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61D1" w:rsidRDefault="00391C95">
      <w:pPr>
        <w:shd w:val="clear" w:color="auto" w:fill="FFFFFF"/>
        <w:spacing w:after="160"/>
        <w:jc w:val="center"/>
        <w:rPr>
          <w:b/>
          <w:color w:val="20124D"/>
          <w:sz w:val="21"/>
          <w:szCs w:val="21"/>
        </w:rPr>
      </w:pPr>
      <w:r>
        <w:rPr>
          <w:b/>
          <w:color w:val="20124D"/>
          <w:sz w:val="21"/>
          <w:szCs w:val="21"/>
        </w:rPr>
        <w:t>НОВЕ БУДІВНИЦТВО БАГАТОКВАРТИРНОГО ЖИТЛОВОГО БУДИНКУ З ВБУДОВАНО-ПРИБУДОВАНИМИ НЕЖИТЛОВИМИ ПРИМІЩЕННЯМИ ТА ПІДЗЕМНИМ ПАРКІНГОМ ПО ВУЛ. ПРИВОКЗАЛЬНА, 30 В М. ВІННИЦІ</w:t>
      </w:r>
    </w:p>
    <w:p w14:paraId="00000002" w14:textId="77777777" w:rsidR="007161D1" w:rsidRDefault="00391C95">
      <w:pPr>
        <w:shd w:val="clear" w:color="auto" w:fill="FFFFFF"/>
        <w:spacing w:after="160"/>
        <w:jc w:val="both"/>
        <w:rPr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Ідентифікатор</w:t>
      </w:r>
      <w:proofErr w:type="spellEnd"/>
      <w:r>
        <w:rPr>
          <w:b/>
          <w:color w:val="5A5A5A"/>
          <w:sz w:val="21"/>
          <w:szCs w:val="21"/>
        </w:rPr>
        <w:t xml:space="preserve"> в </w:t>
      </w:r>
      <w:proofErr w:type="spellStart"/>
      <w:r>
        <w:rPr>
          <w:b/>
          <w:color w:val="5A5A5A"/>
          <w:sz w:val="21"/>
          <w:szCs w:val="21"/>
        </w:rPr>
        <w:t>Єдиній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державній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електронній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системі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сфері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будівництва</w:t>
      </w:r>
      <w:proofErr w:type="spellEnd"/>
      <w:r>
        <w:rPr>
          <w:b/>
          <w:color w:val="5A5A5A"/>
          <w:sz w:val="21"/>
          <w:szCs w:val="21"/>
        </w:rPr>
        <w:t>: 01-2850344-4922884-20221201-81-0000-67</w:t>
      </w:r>
      <w:r>
        <w:rPr>
          <w:b/>
          <w:color w:val="5A5A5A"/>
          <w:sz w:val="21"/>
          <w:szCs w:val="21"/>
        </w:rPr>
        <w:br/>
      </w:r>
      <w:r>
        <w:rPr>
          <w:b/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Конструкція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будівлі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монолітний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залізобетон</w:t>
      </w:r>
      <w:proofErr w:type="spellEnd"/>
      <w:r>
        <w:rPr>
          <w:color w:val="5A5A5A"/>
          <w:sz w:val="21"/>
          <w:szCs w:val="21"/>
        </w:rPr>
        <w:t xml:space="preserve">; фундамент </w:t>
      </w:r>
      <w:proofErr w:type="spellStart"/>
      <w:r>
        <w:rPr>
          <w:color w:val="5A5A5A"/>
          <w:sz w:val="21"/>
          <w:szCs w:val="21"/>
        </w:rPr>
        <w:t>будівлі</w:t>
      </w:r>
      <w:proofErr w:type="spellEnd"/>
      <w:r>
        <w:rPr>
          <w:color w:val="5A5A5A"/>
          <w:sz w:val="21"/>
          <w:szCs w:val="21"/>
        </w:rPr>
        <w:t xml:space="preserve">, </w:t>
      </w:r>
      <w:proofErr w:type="spellStart"/>
      <w:r>
        <w:rPr>
          <w:color w:val="5A5A5A"/>
          <w:sz w:val="21"/>
          <w:szCs w:val="21"/>
        </w:rPr>
        <w:t>перекриття</w:t>
      </w:r>
      <w:proofErr w:type="spellEnd"/>
      <w:r>
        <w:rPr>
          <w:color w:val="5A5A5A"/>
          <w:sz w:val="21"/>
          <w:szCs w:val="21"/>
        </w:rPr>
        <w:t xml:space="preserve"> – </w:t>
      </w:r>
      <w:proofErr w:type="spellStart"/>
      <w:r>
        <w:rPr>
          <w:color w:val="5A5A5A"/>
          <w:sz w:val="21"/>
          <w:szCs w:val="21"/>
        </w:rPr>
        <w:t>монолітний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залізобетон</w:t>
      </w:r>
      <w:proofErr w:type="spellEnd"/>
      <w:r>
        <w:rPr>
          <w:color w:val="5A5A5A"/>
          <w:sz w:val="21"/>
          <w:szCs w:val="21"/>
        </w:rPr>
        <w:t xml:space="preserve">; </w:t>
      </w:r>
      <w:proofErr w:type="spellStart"/>
      <w:r>
        <w:rPr>
          <w:color w:val="5A5A5A"/>
          <w:sz w:val="21"/>
          <w:szCs w:val="21"/>
        </w:rPr>
        <w:t>покрівля</w:t>
      </w:r>
      <w:proofErr w:type="spellEnd"/>
      <w:r>
        <w:rPr>
          <w:color w:val="5A5A5A"/>
          <w:sz w:val="21"/>
          <w:szCs w:val="21"/>
        </w:rPr>
        <w:t xml:space="preserve"> –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м’яка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покрівля</w:t>
      </w:r>
      <w:proofErr w:type="spellEnd"/>
      <w:r>
        <w:rPr>
          <w:color w:val="5A5A5A"/>
          <w:sz w:val="21"/>
          <w:szCs w:val="21"/>
        </w:rPr>
        <w:t xml:space="preserve"> (</w:t>
      </w:r>
      <w:proofErr w:type="spellStart"/>
      <w:r>
        <w:rPr>
          <w:color w:val="5A5A5A"/>
          <w:sz w:val="21"/>
          <w:szCs w:val="21"/>
        </w:rPr>
        <w:t>руберойд</w:t>
      </w:r>
      <w:proofErr w:type="spellEnd"/>
      <w:r>
        <w:rPr>
          <w:color w:val="5A5A5A"/>
          <w:sz w:val="21"/>
          <w:szCs w:val="21"/>
        </w:rPr>
        <w:t xml:space="preserve">); </w:t>
      </w:r>
      <w:proofErr w:type="spellStart"/>
      <w:r>
        <w:rPr>
          <w:color w:val="5A5A5A"/>
          <w:sz w:val="21"/>
          <w:szCs w:val="21"/>
        </w:rPr>
        <w:t>зовнішні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стіни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газобетонні</w:t>
      </w:r>
      <w:proofErr w:type="spellEnd"/>
      <w:r>
        <w:rPr>
          <w:color w:val="5A5A5A"/>
          <w:sz w:val="21"/>
          <w:szCs w:val="21"/>
        </w:rPr>
        <w:t xml:space="preserve"> блоки; </w:t>
      </w:r>
      <w:proofErr w:type="spellStart"/>
      <w:r>
        <w:rPr>
          <w:color w:val="5A5A5A"/>
          <w:sz w:val="21"/>
          <w:szCs w:val="21"/>
        </w:rPr>
        <w:t>фасади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акрилова</w:t>
      </w:r>
      <w:proofErr w:type="spellEnd"/>
      <w:r>
        <w:rPr>
          <w:color w:val="5A5A5A"/>
          <w:sz w:val="21"/>
          <w:szCs w:val="21"/>
        </w:rPr>
        <w:t xml:space="preserve"> штукатурка; </w:t>
      </w:r>
      <w:proofErr w:type="spellStart"/>
      <w:r>
        <w:rPr>
          <w:color w:val="5A5A5A"/>
          <w:sz w:val="21"/>
          <w:szCs w:val="21"/>
        </w:rPr>
        <w:t>вікна</w:t>
      </w:r>
      <w:proofErr w:type="spellEnd"/>
      <w:r>
        <w:rPr>
          <w:color w:val="5A5A5A"/>
          <w:sz w:val="21"/>
          <w:szCs w:val="21"/>
        </w:rPr>
        <w:t xml:space="preserve"> -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металопластикові</w:t>
      </w:r>
      <w:proofErr w:type="spellEnd"/>
      <w:r>
        <w:rPr>
          <w:color w:val="5A5A5A"/>
          <w:sz w:val="21"/>
          <w:szCs w:val="21"/>
        </w:rPr>
        <w:t xml:space="preserve">, </w:t>
      </w:r>
      <w:proofErr w:type="spellStart"/>
      <w:r>
        <w:rPr>
          <w:color w:val="5A5A5A"/>
          <w:sz w:val="21"/>
          <w:szCs w:val="21"/>
        </w:rPr>
        <w:t>шумозахисні</w:t>
      </w:r>
      <w:proofErr w:type="spellEnd"/>
      <w:r>
        <w:rPr>
          <w:color w:val="5A5A5A"/>
          <w:sz w:val="21"/>
          <w:szCs w:val="21"/>
        </w:rPr>
        <w:t xml:space="preserve">; </w:t>
      </w:r>
      <w:proofErr w:type="spellStart"/>
      <w:r>
        <w:rPr>
          <w:color w:val="5A5A5A"/>
          <w:sz w:val="21"/>
          <w:szCs w:val="21"/>
        </w:rPr>
        <w:t>вхідні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двері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металеві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протипожежні</w:t>
      </w:r>
      <w:proofErr w:type="spellEnd"/>
      <w:r>
        <w:rPr>
          <w:color w:val="5A5A5A"/>
          <w:sz w:val="21"/>
          <w:szCs w:val="21"/>
        </w:rPr>
        <w:t xml:space="preserve">; </w:t>
      </w:r>
      <w:proofErr w:type="spellStart"/>
      <w:r>
        <w:rPr>
          <w:color w:val="5A5A5A"/>
          <w:sz w:val="21"/>
          <w:szCs w:val="21"/>
        </w:rPr>
        <w:t>інженерне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забезпечення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електропостачання</w:t>
      </w:r>
      <w:proofErr w:type="spellEnd"/>
      <w:r>
        <w:rPr>
          <w:color w:val="5A5A5A"/>
          <w:sz w:val="21"/>
          <w:szCs w:val="21"/>
        </w:rPr>
        <w:br/>
        <w:t>(</w:t>
      </w:r>
      <w:proofErr w:type="spellStart"/>
      <w:r>
        <w:rPr>
          <w:color w:val="5A5A5A"/>
          <w:sz w:val="21"/>
          <w:szCs w:val="21"/>
        </w:rPr>
        <w:t>трансформаторна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підстанція</w:t>
      </w:r>
      <w:proofErr w:type="spellEnd"/>
      <w:r>
        <w:rPr>
          <w:color w:val="5A5A5A"/>
          <w:sz w:val="21"/>
          <w:szCs w:val="21"/>
        </w:rPr>
        <w:t xml:space="preserve">), </w:t>
      </w:r>
      <w:proofErr w:type="spellStart"/>
      <w:r>
        <w:rPr>
          <w:color w:val="5A5A5A"/>
          <w:sz w:val="21"/>
          <w:szCs w:val="21"/>
        </w:rPr>
        <w:t>водопостачання</w:t>
      </w:r>
      <w:proofErr w:type="spellEnd"/>
      <w:r>
        <w:rPr>
          <w:color w:val="5A5A5A"/>
          <w:sz w:val="21"/>
          <w:szCs w:val="21"/>
        </w:rPr>
        <w:t xml:space="preserve"> (</w:t>
      </w:r>
      <w:proofErr w:type="spellStart"/>
      <w:r>
        <w:rPr>
          <w:color w:val="5A5A5A"/>
          <w:sz w:val="21"/>
          <w:szCs w:val="21"/>
        </w:rPr>
        <w:t>централізоване</w:t>
      </w:r>
      <w:proofErr w:type="spellEnd"/>
      <w:r>
        <w:rPr>
          <w:color w:val="5A5A5A"/>
          <w:sz w:val="21"/>
          <w:szCs w:val="21"/>
        </w:rPr>
        <w:t xml:space="preserve">), </w:t>
      </w:r>
      <w:proofErr w:type="spellStart"/>
      <w:r>
        <w:rPr>
          <w:color w:val="5A5A5A"/>
          <w:sz w:val="21"/>
          <w:szCs w:val="21"/>
        </w:rPr>
        <w:t>каналізація</w:t>
      </w:r>
      <w:proofErr w:type="spellEnd"/>
      <w:r>
        <w:rPr>
          <w:color w:val="5A5A5A"/>
          <w:sz w:val="21"/>
          <w:szCs w:val="21"/>
        </w:rPr>
        <w:t xml:space="preserve"> (</w:t>
      </w:r>
      <w:proofErr w:type="spellStart"/>
      <w:r>
        <w:rPr>
          <w:color w:val="5A5A5A"/>
          <w:sz w:val="21"/>
          <w:szCs w:val="21"/>
        </w:rPr>
        <w:t>централізована</w:t>
      </w:r>
      <w:proofErr w:type="spellEnd"/>
      <w:r>
        <w:rPr>
          <w:color w:val="5A5A5A"/>
          <w:sz w:val="21"/>
          <w:szCs w:val="21"/>
        </w:rPr>
        <w:t xml:space="preserve">), </w:t>
      </w:r>
      <w:proofErr w:type="spellStart"/>
      <w:r>
        <w:rPr>
          <w:color w:val="5A5A5A"/>
          <w:sz w:val="21"/>
          <w:szCs w:val="21"/>
        </w:rPr>
        <w:t>теплопостачання</w:t>
      </w:r>
      <w:proofErr w:type="spellEnd"/>
      <w:r>
        <w:rPr>
          <w:color w:val="5A5A5A"/>
          <w:sz w:val="21"/>
          <w:szCs w:val="21"/>
        </w:rPr>
        <w:br/>
        <w:t>(</w:t>
      </w:r>
      <w:proofErr w:type="spellStart"/>
      <w:r>
        <w:rPr>
          <w:color w:val="5A5A5A"/>
          <w:sz w:val="21"/>
          <w:szCs w:val="21"/>
        </w:rPr>
        <w:t>електричне</w:t>
      </w:r>
      <w:proofErr w:type="spellEnd"/>
      <w:r>
        <w:rPr>
          <w:color w:val="5A5A5A"/>
          <w:sz w:val="21"/>
          <w:szCs w:val="21"/>
        </w:rPr>
        <w:t xml:space="preserve">); </w:t>
      </w:r>
      <w:proofErr w:type="spellStart"/>
      <w:r>
        <w:rPr>
          <w:color w:val="5A5A5A"/>
          <w:sz w:val="21"/>
          <w:szCs w:val="21"/>
        </w:rPr>
        <w:t>поверхові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коридори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фарбуванням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стін</w:t>
      </w:r>
      <w:proofErr w:type="spellEnd"/>
      <w:r>
        <w:rPr>
          <w:color w:val="5A5A5A"/>
          <w:sz w:val="21"/>
          <w:szCs w:val="21"/>
        </w:rPr>
        <w:t xml:space="preserve">, стеля – </w:t>
      </w:r>
      <w:proofErr w:type="spellStart"/>
      <w:r>
        <w:rPr>
          <w:color w:val="5A5A5A"/>
          <w:sz w:val="21"/>
          <w:szCs w:val="21"/>
        </w:rPr>
        <w:t>фарбування</w:t>
      </w:r>
      <w:proofErr w:type="spellEnd"/>
      <w:r>
        <w:rPr>
          <w:color w:val="5A5A5A"/>
          <w:sz w:val="21"/>
          <w:szCs w:val="21"/>
        </w:rPr>
        <w:t xml:space="preserve">, </w:t>
      </w:r>
      <w:proofErr w:type="spellStart"/>
      <w:r>
        <w:rPr>
          <w:color w:val="5A5A5A"/>
          <w:sz w:val="21"/>
          <w:szCs w:val="21"/>
        </w:rPr>
        <w:t>підлога</w:t>
      </w:r>
      <w:proofErr w:type="spellEnd"/>
      <w:r>
        <w:rPr>
          <w:color w:val="5A5A5A"/>
          <w:sz w:val="21"/>
          <w:szCs w:val="21"/>
        </w:rPr>
        <w:t xml:space="preserve"> - </w:t>
      </w:r>
      <w:proofErr w:type="spellStart"/>
      <w:r>
        <w:rPr>
          <w:color w:val="5A5A5A"/>
          <w:sz w:val="21"/>
          <w:szCs w:val="21"/>
        </w:rPr>
        <w:t>керамічна</w:t>
      </w:r>
      <w:proofErr w:type="spellEnd"/>
      <w:r>
        <w:rPr>
          <w:color w:val="5A5A5A"/>
          <w:sz w:val="21"/>
          <w:szCs w:val="21"/>
        </w:rPr>
        <w:t xml:space="preserve"> плитка.</w:t>
      </w:r>
    </w:p>
    <w:p w14:paraId="00000003" w14:textId="279A5150" w:rsidR="007161D1" w:rsidRDefault="00391C95">
      <w:pPr>
        <w:numPr>
          <w:ilvl w:val="0"/>
          <w:numId w:val="2"/>
        </w:numPr>
        <w:shd w:val="clear" w:color="auto" w:fill="FFFFFF"/>
      </w:pPr>
      <w:proofErr w:type="spellStart"/>
      <w:r>
        <w:rPr>
          <w:color w:val="5A5A5A"/>
          <w:sz w:val="21"/>
          <w:szCs w:val="21"/>
        </w:rPr>
        <w:t>Кількість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об'єктів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інвестування</w:t>
      </w:r>
      <w:proofErr w:type="spellEnd"/>
      <w:r>
        <w:rPr>
          <w:color w:val="5A5A5A"/>
          <w:sz w:val="21"/>
          <w:szCs w:val="21"/>
        </w:rPr>
        <w:t xml:space="preserve"> – </w:t>
      </w:r>
      <w:r w:rsidR="00F6526B">
        <w:rPr>
          <w:b/>
          <w:color w:val="5A5A5A"/>
          <w:sz w:val="21"/>
          <w:szCs w:val="21"/>
        </w:rPr>
        <w:t>1</w:t>
      </w:r>
      <w:r w:rsidR="00F6526B">
        <w:rPr>
          <w:b/>
          <w:color w:val="5A5A5A"/>
          <w:sz w:val="21"/>
          <w:szCs w:val="21"/>
          <w:lang w:val="uk-UA"/>
        </w:rPr>
        <w:t>6</w:t>
      </w:r>
      <w:r>
        <w:rPr>
          <w:b/>
          <w:color w:val="5A5A5A"/>
          <w:sz w:val="21"/>
          <w:szCs w:val="21"/>
        </w:rPr>
        <w:t xml:space="preserve">1 </w:t>
      </w:r>
      <w:proofErr w:type="spellStart"/>
      <w:r>
        <w:rPr>
          <w:b/>
          <w:color w:val="5A5A5A"/>
          <w:sz w:val="21"/>
          <w:szCs w:val="21"/>
        </w:rPr>
        <w:t>шт</w:t>
      </w:r>
      <w:proofErr w:type="spellEnd"/>
      <w:r w:rsidR="00F6526B">
        <w:rPr>
          <w:b/>
          <w:color w:val="5A5A5A"/>
          <w:sz w:val="21"/>
          <w:szCs w:val="21"/>
          <w:lang w:val="uk-UA"/>
        </w:rPr>
        <w:t xml:space="preserve"> (квартири)</w:t>
      </w:r>
      <w:r>
        <w:rPr>
          <w:b/>
          <w:color w:val="5A5A5A"/>
          <w:sz w:val="21"/>
          <w:szCs w:val="21"/>
        </w:rPr>
        <w:t>.</w:t>
      </w:r>
    </w:p>
    <w:p w14:paraId="00000004" w14:textId="77777777" w:rsidR="007161D1" w:rsidRDefault="00391C95">
      <w:pPr>
        <w:numPr>
          <w:ilvl w:val="0"/>
          <w:numId w:val="2"/>
        </w:numPr>
        <w:shd w:val="clear" w:color="auto" w:fill="FFFFFF"/>
        <w:spacing w:after="160"/>
      </w:pPr>
      <w:proofErr w:type="spellStart"/>
      <w:r>
        <w:rPr>
          <w:color w:val="5A5A5A"/>
          <w:sz w:val="21"/>
          <w:szCs w:val="21"/>
        </w:rPr>
        <w:t>Будівельний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обсяг</w:t>
      </w:r>
      <w:proofErr w:type="spellEnd"/>
      <w:r>
        <w:rPr>
          <w:color w:val="5A5A5A"/>
          <w:sz w:val="21"/>
          <w:szCs w:val="21"/>
        </w:rPr>
        <w:t>:</w:t>
      </w:r>
    </w:p>
    <w:p w14:paraId="00000005" w14:textId="77777777" w:rsidR="007161D1" w:rsidRDefault="00391C95">
      <w:pPr>
        <w:shd w:val="clear" w:color="auto" w:fill="FFFFFF"/>
        <w:spacing w:after="160"/>
        <w:rPr>
          <w:color w:val="5A5A5A"/>
          <w:sz w:val="21"/>
          <w:szCs w:val="21"/>
        </w:rPr>
      </w:pPr>
      <w:r>
        <w:rPr>
          <w:color w:val="5A5A5A"/>
          <w:sz w:val="21"/>
          <w:szCs w:val="21"/>
        </w:rPr>
        <w:t xml:space="preserve">- </w:t>
      </w:r>
      <w:proofErr w:type="spellStart"/>
      <w:r>
        <w:rPr>
          <w:color w:val="5A5A5A"/>
          <w:sz w:val="21"/>
          <w:szCs w:val="21"/>
        </w:rPr>
        <w:t>Надземна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частина</w:t>
      </w:r>
      <w:proofErr w:type="spellEnd"/>
      <w:r>
        <w:rPr>
          <w:color w:val="5A5A5A"/>
          <w:sz w:val="21"/>
          <w:szCs w:val="21"/>
        </w:rPr>
        <w:t xml:space="preserve"> – 55650 м3.</w:t>
      </w:r>
      <w:r>
        <w:rPr>
          <w:color w:val="5A5A5A"/>
          <w:sz w:val="21"/>
          <w:szCs w:val="21"/>
        </w:rPr>
        <w:br/>
        <w:t xml:space="preserve">- </w:t>
      </w:r>
      <w:proofErr w:type="spellStart"/>
      <w:r>
        <w:rPr>
          <w:color w:val="5A5A5A"/>
          <w:sz w:val="21"/>
          <w:szCs w:val="21"/>
        </w:rPr>
        <w:t>Підземна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частина</w:t>
      </w:r>
      <w:proofErr w:type="spellEnd"/>
      <w:r>
        <w:rPr>
          <w:color w:val="5A5A5A"/>
          <w:sz w:val="21"/>
          <w:szCs w:val="21"/>
        </w:rPr>
        <w:t xml:space="preserve"> – 15650 м3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Площа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забудови</w:t>
      </w:r>
      <w:proofErr w:type="spellEnd"/>
      <w:r>
        <w:rPr>
          <w:color w:val="5A5A5A"/>
          <w:sz w:val="21"/>
          <w:szCs w:val="21"/>
        </w:rPr>
        <w:t xml:space="preserve"> - 2191 м2.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Житлова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площа</w:t>
      </w:r>
      <w:proofErr w:type="spellEnd"/>
      <w:r>
        <w:rPr>
          <w:color w:val="5A5A5A"/>
          <w:sz w:val="21"/>
          <w:szCs w:val="21"/>
        </w:rPr>
        <w:t xml:space="preserve"> в </w:t>
      </w:r>
      <w:proofErr w:type="spellStart"/>
      <w:r>
        <w:rPr>
          <w:color w:val="5A5A5A"/>
          <w:sz w:val="21"/>
          <w:szCs w:val="21"/>
        </w:rPr>
        <w:t>цілому</w:t>
      </w:r>
      <w:proofErr w:type="spellEnd"/>
      <w:r>
        <w:rPr>
          <w:color w:val="5A5A5A"/>
          <w:sz w:val="21"/>
          <w:szCs w:val="21"/>
        </w:rPr>
        <w:t xml:space="preserve"> – 3994,73 м2.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Площа</w:t>
      </w:r>
      <w:proofErr w:type="spellEnd"/>
      <w:r>
        <w:rPr>
          <w:color w:val="5A5A5A"/>
          <w:sz w:val="21"/>
          <w:szCs w:val="21"/>
        </w:rPr>
        <w:t xml:space="preserve"> квартир – 9565,57 м2.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Загальна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площа</w:t>
      </w:r>
      <w:proofErr w:type="spellEnd"/>
      <w:r>
        <w:rPr>
          <w:color w:val="5A5A5A"/>
          <w:sz w:val="21"/>
          <w:szCs w:val="21"/>
        </w:rPr>
        <w:t xml:space="preserve"> в </w:t>
      </w:r>
      <w:proofErr w:type="spellStart"/>
      <w:r>
        <w:rPr>
          <w:color w:val="5A5A5A"/>
          <w:sz w:val="21"/>
          <w:szCs w:val="21"/>
        </w:rPr>
        <w:t>цілому</w:t>
      </w:r>
      <w:proofErr w:type="spellEnd"/>
      <w:r>
        <w:rPr>
          <w:color w:val="5A5A5A"/>
          <w:sz w:val="21"/>
          <w:szCs w:val="21"/>
        </w:rPr>
        <w:t xml:space="preserve"> – 19632,47 м2.</w:t>
      </w:r>
      <w:r>
        <w:rPr>
          <w:color w:val="5A5A5A"/>
          <w:sz w:val="21"/>
          <w:szCs w:val="21"/>
        </w:rPr>
        <w:br/>
      </w:r>
      <w:proofErr w:type="spellStart"/>
      <w:r>
        <w:rPr>
          <w:color w:val="5A5A5A"/>
          <w:sz w:val="21"/>
          <w:szCs w:val="21"/>
        </w:rPr>
        <w:t>Загальна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площа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майбутніх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об’єктів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нерухомості</w:t>
      </w:r>
      <w:proofErr w:type="spellEnd"/>
      <w:r>
        <w:rPr>
          <w:color w:val="5A5A5A"/>
          <w:sz w:val="21"/>
          <w:szCs w:val="21"/>
        </w:rPr>
        <w:t xml:space="preserve">, </w:t>
      </w:r>
      <w:proofErr w:type="spellStart"/>
      <w:r>
        <w:rPr>
          <w:color w:val="5A5A5A"/>
          <w:sz w:val="21"/>
          <w:szCs w:val="21"/>
        </w:rPr>
        <w:t>які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складатимуть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гарантійну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частку</w:t>
      </w:r>
      <w:proofErr w:type="spellEnd"/>
      <w:r>
        <w:rPr>
          <w:color w:val="5A5A5A"/>
          <w:sz w:val="21"/>
          <w:szCs w:val="21"/>
        </w:rPr>
        <w:t xml:space="preserve"> – 487,52 м2.</w:t>
      </w:r>
      <w:r>
        <w:rPr>
          <w:color w:val="5A5A5A"/>
          <w:sz w:val="21"/>
          <w:szCs w:val="21"/>
        </w:rPr>
        <w:br/>
        <w:t xml:space="preserve"> </w:t>
      </w:r>
    </w:p>
    <w:p w14:paraId="00000006" w14:textId="77777777" w:rsidR="007161D1" w:rsidRDefault="00391C95">
      <w:pPr>
        <w:numPr>
          <w:ilvl w:val="0"/>
          <w:numId w:val="1"/>
        </w:numPr>
        <w:shd w:val="clear" w:color="auto" w:fill="FFFFFF"/>
        <w:spacing w:after="160"/>
        <w:rPr>
          <w:color w:val="1155CC"/>
        </w:rPr>
      </w:pPr>
      <w:proofErr w:type="spellStart"/>
      <w:r>
        <w:rPr>
          <w:b/>
          <w:color w:val="1155CC"/>
          <w:sz w:val="21"/>
          <w:szCs w:val="21"/>
        </w:rPr>
        <w:t>Відомості</w:t>
      </w:r>
      <w:proofErr w:type="spellEnd"/>
      <w:r>
        <w:rPr>
          <w:b/>
          <w:color w:val="1155CC"/>
          <w:sz w:val="21"/>
          <w:szCs w:val="21"/>
        </w:rPr>
        <w:t xml:space="preserve"> про </w:t>
      </w:r>
      <w:proofErr w:type="spellStart"/>
      <w:r>
        <w:rPr>
          <w:b/>
          <w:color w:val="1155CC"/>
          <w:sz w:val="21"/>
          <w:szCs w:val="21"/>
        </w:rPr>
        <w:t>Забудовника</w:t>
      </w:r>
      <w:proofErr w:type="spellEnd"/>
      <w:r>
        <w:rPr>
          <w:b/>
          <w:color w:val="1155CC"/>
          <w:sz w:val="21"/>
          <w:szCs w:val="21"/>
        </w:rPr>
        <w:t xml:space="preserve"> </w:t>
      </w:r>
      <w:proofErr w:type="spellStart"/>
      <w:r>
        <w:rPr>
          <w:b/>
          <w:color w:val="1155CC"/>
          <w:sz w:val="21"/>
          <w:szCs w:val="21"/>
        </w:rPr>
        <w:t>будівництва</w:t>
      </w:r>
      <w:proofErr w:type="spellEnd"/>
      <w:r>
        <w:rPr>
          <w:b/>
          <w:color w:val="1155CC"/>
          <w:sz w:val="21"/>
          <w:szCs w:val="21"/>
        </w:rPr>
        <w:t>:</w:t>
      </w:r>
    </w:p>
    <w:p w14:paraId="00000007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Міське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комунальне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підприємство</w:t>
      </w:r>
      <w:proofErr w:type="spellEnd"/>
      <w:r>
        <w:rPr>
          <w:b/>
          <w:color w:val="5A5A5A"/>
          <w:sz w:val="21"/>
          <w:szCs w:val="21"/>
        </w:rPr>
        <w:t xml:space="preserve"> «</w:t>
      </w:r>
      <w:proofErr w:type="spellStart"/>
      <w:r>
        <w:rPr>
          <w:b/>
          <w:color w:val="5A5A5A"/>
          <w:sz w:val="21"/>
          <w:szCs w:val="21"/>
        </w:rPr>
        <w:t>Вінницький</w:t>
      </w:r>
      <w:proofErr w:type="spellEnd"/>
      <w:r>
        <w:rPr>
          <w:b/>
          <w:color w:val="5A5A5A"/>
          <w:sz w:val="21"/>
          <w:szCs w:val="21"/>
        </w:rPr>
        <w:t xml:space="preserve"> фонд </w:t>
      </w:r>
      <w:proofErr w:type="spellStart"/>
      <w:r>
        <w:rPr>
          <w:b/>
          <w:color w:val="5A5A5A"/>
          <w:sz w:val="21"/>
          <w:szCs w:val="21"/>
        </w:rPr>
        <w:t>муніципальних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інвестицій</w:t>
      </w:r>
      <w:proofErr w:type="spellEnd"/>
      <w:r>
        <w:rPr>
          <w:b/>
          <w:color w:val="5A5A5A"/>
          <w:sz w:val="21"/>
          <w:szCs w:val="21"/>
        </w:rPr>
        <w:t>» (МКП «ВФМІ»);</w:t>
      </w:r>
    </w:p>
    <w:p w14:paraId="00000008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ідентифікаційний</w:t>
      </w:r>
      <w:proofErr w:type="spellEnd"/>
      <w:r>
        <w:rPr>
          <w:color w:val="5A5A5A"/>
          <w:sz w:val="21"/>
          <w:szCs w:val="21"/>
        </w:rPr>
        <w:t xml:space="preserve"> код </w:t>
      </w:r>
      <w:proofErr w:type="spellStart"/>
      <w:r>
        <w:rPr>
          <w:color w:val="5A5A5A"/>
          <w:sz w:val="21"/>
          <w:szCs w:val="21"/>
        </w:rPr>
        <w:t>юридичної</w:t>
      </w:r>
      <w:proofErr w:type="spellEnd"/>
      <w:r>
        <w:rPr>
          <w:color w:val="5A5A5A"/>
          <w:sz w:val="21"/>
          <w:szCs w:val="21"/>
        </w:rPr>
        <w:t xml:space="preserve"> особи в </w:t>
      </w:r>
      <w:proofErr w:type="spellStart"/>
      <w:r>
        <w:rPr>
          <w:color w:val="5A5A5A"/>
          <w:sz w:val="21"/>
          <w:szCs w:val="21"/>
        </w:rPr>
        <w:t>Єдиному</w:t>
      </w:r>
      <w:proofErr w:type="spellEnd"/>
      <w:r>
        <w:rPr>
          <w:color w:val="5A5A5A"/>
          <w:sz w:val="21"/>
          <w:szCs w:val="21"/>
        </w:rPr>
        <w:t xml:space="preserve"> державному </w:t>
      </w:r>
      <w:proofErr w:type="spellStart"/>
      <w:r>
        <w:rPr>
          <w:color w:val="5A5A5A"/>
          <w:sz w:val="21"/>
          <w:szCs w:val="21"/>
        </w:rPr>
        <w:t>реєстрі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підприємств</w:t>
      </w:r>
      <w:proofErr w:type="spellEnd"/>
      <w:r>
        <w:rPr>
          <w:color w:val="5A5A5A"/>
          <w:sz w:val="21"/>
          <w:szCs w:val="21"/>
        </w:rPr>
        <w:t xml:space="preserve"> і </w:t>
      </w:r>
      <w:proofErr w:type="spellStart"/>
      <w:r>
        <w:rPr>
          <w:color w:val="5A5A5A"/>
          <w:sz w:val="21"/>
          <w:szCs w:val="21"/>
        </w:rPr>
        <w:t>організацій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України</w:t>
      </w:r>
      <w:proofErr w:type="spellEnd"/>
      <w:r>
        <w:rPr>
          <w:color w:val="5A5A5A"/>
          <w:sz w:val="21"/>
          <w:szCs w:val="21"/>
        </w:rPr>
        <w:t xml:space="preserve"> -</w:t>
      </w:r>
      <w:r>
        <w:rPr>
          <w:b/>
          <w:color w:val="5A5A5A"/>
          <w:sz w:val="21"/>
          <w:szCs w:val="21"/>
        </w:rPr>
        <w:t xml:space="preserve"> 38135403;</w:t>
      </w:r>
    </w:p>
    <w:p w14:paraId="00000009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організаційно-правова</w:t>
      </w:r>
      <w:proofErr w:type="spellEnd"/>
      <w:r>
        <w:rPr>
          <w:color w:val="5A5A5A"/>
          <w:sz w:val="21"/>
          <w:szCs w:val="21"/>
        </w:rPr>
        <w:t xml:space="preserve"> форма –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комунальне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підприємство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0A" w14:textId="2FE24ABE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керівника</w:t>
      </w:r>
      <w:proofErr w:type="spellEnd"/>
      <w:r>
        <w:rPr>
          <w:color w:val="5A5A5A"/>
          <w:sz w:val="21"/>
          <w:szCs w:val="21"/>
        </w:rPr>
        <w:t>:</w:t>
      </w:r>
      <w:r>
        <w:rPr>
          <w:b/>
          <w:color w:val="5A5A5A"/>
          <w:sz w:val="21"/>
          <w:szCs w:val="21"/>
        </w:rPr>
        <w:t xml:space="preserve"> </w:t>
      </w:r>
      <w:r w:rsidR="00806EF6">
        <w:rPr>
          <w:b/>
          <w:color w:val="5A5A5A"/>
          <w:sz w:val="21"/>
          <w:szCs w:val="21"/>
        </w:rPr>
        <w:t>директор</w:t>
      </w:r>
      <w:r>
        <w:rPr>
          <w:b/>
          <w:color w:val="5A5A5A"/>
          <w:sz w:val="21"/>
          <w:szCs w:val="21"/>
        </w:rPr>
        <w:t xml:space="preserve"> </w:t>
      </w:r>
      <w:r w:rsidR="00806EF6">
        <w:rPr>
          <w:b/>
          <w:color w:val="5A5A5A"/>
          <w:sz w:val="21"/>
          <w:szCs w:val="21"/>
          <w:lang w:val="uk-UA"/>
        </w:rPr>
        <w:t>Бабіна Катерина Володимирівна</w:t>
      </w:r>
      <w:r>
        <w:rPr>
          <w:b/>
          <w:color w:val="5A5A5A"/>
          <w:sz w:val="21"/>
          <w:szCs w:val="21"/>
        </w:rPr>
        <w:t>;</w:t>
      </w:r>
    </w:p>
    <w:p w14:paraId="0000000B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кінцевого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бенефіціарного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власника</w:t>
      </w:r>
      <w:proofErr w:type="spellEnd"/>
      <w:r>
        <w:rPr>
          <w:color w:val="5A5A5A"/>
          <w:sz w:val="21"/>
          <w:szCs w:val="21"/>
        </w:rPr>
        <w:t xml:space="preserve"> (контролера):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відсутня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фізична</w:t>
      </w:r>
      <w:proofErr w:type="spellEnd"/>
      <w:r>
        <w:rPr>
          <w:b/>
          <w:color w:val="5A5A5A"/>
          <w:sz w:val="21"/>
          <w:szCs w:val="21"/>
        </w:rPr>
        <w:t xml:space="preserve"> особа, </w:t>
      </w:r>
      <w:proofErr w:type="spellStart"/>
      <w:r>
        <w:rPr>
          <w:b/>
          <w:color w:val="5A5A5A"/>
          <w:sz w:val="21"/>
          <w:szCs w:val="21"/>
        </w:rPr>
        <w:t>що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відповідає</w:t>
      </w:r>
      <w:proofErr w:type="spellEnd"/>
      <w:r>
        <w:rPr>
          <w:b/>
          <w:color w:val="5A5A5A"/>
          <w:sz w:val="21"/>
          <w:szCs w:val="21"/>
        </w:rPr>
        <w:t xml:space="preserve"> статусу </w:t>
      </w:r>
      <w:proofErr w:type="spellStart"/>
      <w:r>
        <w:rPr>
          <w:b/>
          <w:color w:val="5A5A5A"/>
          <w:sz w:val="21"/>
          <w:szCs w:val="21"/>
        </w:rPr>
        <w:t>кінцевого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бенефіціарного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власника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0000000C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інформація</w:t>
      </w:r>
      <w:proofErr w:type="spellEnd"/>
      <w:r>
        <w:rPr>
          <w:color w:val="5A5A5A"/>
          <w:sz w:val="21"/>
          <w:szCs w:val="21"/>
        </w:rPr>
        <w:t xml:space="preserve"> для </w:t>
      </w:r>
      <w:proofErr w:type="spellStart"/>
      <w:r>
        <w:rPr>
          <w:color w:val="5A5A5A"/>
          <w:sz w:val="21"/>
          <w:szCs w:val="21"/>
        </w:rPr>
        <w:t>здійснення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зв’язку</w:t>
      </w:r>
      <w:proofErr w:type="spellEnd"/>
      <w:r>
        <w:rPr>
          <w:color w:val="5A5A5A"/>
          <w:sz w:val="21"/>
          <w:szCs w:val="21"/>
        </w:rPr>
        <w:t xml:space="preserve"> з </w:t>
      </w:r>
      <w:proofErr w:type="spellStart"/>
      <w:r>
        <w:rPr>
          <w:color w:val="5A5A5A"/>
          <w:sz w:val="21"/>
          <w:szCs w:val="21"/>
        </w:rPr>
        <w:t>юридичною</w:t>
      </w:r>
      <w:proofErr w:type="spellEnd"/>
      <w:r>
        <w:rPr>
          <w:color w:val="5A5A5A"/>
          <w:sz w:val="21"/>
          <w:szCs w:val="21"/>
        </w:rPr>
        <w:t xml:space="preserve"> особою:</w:t>
      </w:r>
      <w:r>
        <w:rPr>
          <w:b/>
          <w:color w:val="5A5A5A"/>
          <w:sz w:val="21"/>
          <w:szCs w:val="21"/>
        </w:rPr>
        <w:t xml:space="preserve"> +380432631063, mkp.vfmi@gmail.com;</w:t>
      </w:r>
    </w:p>
    <w:p w14:paraId="0000000D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припинення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0E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провадження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справі</w:t>
      </w:r>
      <w:proofErr w:type="spellEnd"/>
      <w:r>
        <w:rPr>
          <w:b/>
          <w:color w:val="5A5A5A"/>
          <w:sz w:val="21"/>
          <w:szCs w:val="21"/>
        </w:rPr>
        <w:t xml:space="preserve"> про </w:t>
      </w:r>
      <w:proofErr w:type="spellStart"/>
      <w:r>
        <w:rPr>
          <w:b/>
          <w:color w:val="5A5A5A"/>
          <w:sz w:val="21"/>
          <w:szCs w:val="21"/>
        </w:rPr>
        <w:t>банкрутство</w:t>
      </w:r>
      <w:proofErr w:type="spellEnd"/>
      <w:r>
        <w:rPr>
          <w:b/>
          <w:color w:val="5A5A5A"/>
          <w:sz w:val="21"/>
          <w:szCs w:val="21"/>
        </w:rPr>
        <w:t xml:space="preserve">, </w:t>
      </w:r>
      <w:proofErr w:type="spellStart"/>
      <w:r>
        <w:rPr>
          <w:b/>
          <w:color w:val="5A5A5A"/>
          <w:sz w:val="21"/>
          <w:szCs w:val="21"/>
        </w:rPr>
        <w:t>санації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тощо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0000000F" w14:textId="77777777" w:rsidR="007161D1" w:rsidRDefault="00391C95">
      <w:pPr>
        <w:numPr>
          <w:ilvl w:val="0"/>
          <w:numId w:val="3"/>
        </w:numPr>
        <w:shd w:val="clear" w:color="auto" w:fill="FFFFFF"/>
        <w:spacing w:after="160"/>
        <w:jc w:val="both"/>
        <w:rPr>
          <w:color w:val="1155CC"/>
        </w:rPr>
      </w:pPr>
      <w:proofErr w:type="spellStart"/>
      <w:r>
        <w:rPr>
          <w:b/>
          <w:color w:val="1155CC"/>
          <w:sz w:val="21"/>
          <w:szCs w:val="21"/>
        </w:rPr>
        <w:t>Відомості</w:t>
      </w:r>
      <w:proofErr w:type="spellEnd"/>
      <w:r>
        <w:rPr>
          <w:b/>
          <w:color w:val="1155CC"/>
          <w:sz w:val="21"/>
          <w:szCs w:val="21"/>
        </w:rPr>
        <w:t xml:space="preserve"> про генерального </w:t>
      </w:r>
      <w:proofErr w:type="spellStart"/>
      <w:r>
        <w:rPr>
          <w:b/>
          <w:color w:val="1155CC"/>
          <w:sz w:val="21"/>
          <w:szCs w:val="21"/>
        </w:rPr>
        <w:t>підрядника</w:t>
      </w:r>
      <w:proofErr w:type="spellEnd"/>
      <w:r>
        <w:rPr>
          <w:b/>
          <w:color w:val="1155CC"/>
          <w:sz w:val="21"/>
          <w:szCs w:val="21"/>
        </w:rPr>
        <w:t>:</w:t>
      </w:r>
    </w:p>
    <w:p w14:paraId="00000010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lastRenderedPageBreak/>
        <w:t>Товариство</w:t>
      </w:r>
      <w:proofErr w:type="spellEnd"/>
      <w:r>
        <w:rPr>
          <w:b/>
          <w:color w:val="5A5A5A"/>
          <w:sz w:val="21"/>
          <w:szCs w:val="21"/>
        </w:rPr>
        <w:t xml:space="preserve"> з </w:t>
      </w:r>
      <w:proofErr w:type="spellStart"/>
      <w:r>
        <w:rPr>
          <w:b/>
          <w:color w:val="5A5A5A"/>
          <w:sz w:val="21"/>
          <w:szCs w:val="21"/>
        </w:rPr>
        <w:t>обмеженою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відповідальністю</w:t>
      </w:r>
      <w:proofErr w:type="spellEnd"/>
      <w:r>
        <w:rPr>
          <w:b/>
          <w:color w:val="5A5A5A"/>
          <w:sz w:val="21"/>
          <w:szCs w:val="21"/>
        </w:rPr>
        <w:t xml:space="preserve"> «ВМБУД» (ТОВ «ВМБУД»);</w:t>
      </w:r>
    </w:p>
    <w:p w14:paraId="00000011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ідентифікаційний</w:t>
      </w:r>
      <w:proofErr w:type="spellEnd"/>
      <w:r>
        <w:rPr>
          <w:color w:val="5A5A5A"/>
          <w:sz w:val="21"/>
          <w:szCs w:val="21"/>
        </w:rPr>
        <w:t xml:space="preserve"> код </w:t>
      </w:r>
      <w:proofErr w:type="spellStart"/>
      <w:r>
        <w:rPr>
          <w:color w:val="5A5A5A"/>
          <w:sz w:val="21"/>
          <w:szCs w:val="21"/>
        </w:rPr>
        <w:t>юридичної</w:t>
      </w:r>
      <w:proofErr w:type="spellEnd"/>
      <w:r>
        <w:rPr>
          <w:color w:val="5A5A5A"/>
          <w:sz w:val="21"/>
          <w:szCs w:val="21"/>
        </w:rPr>
        <w:t xml:space="preserve"> особи в </w:t>
      </w:r>
      <w:proofErr w:type="spellStart"/>
      <w:r>
        <w:rPr>
          <w:color w:val="5A5A5A"/>
          <w:sz w:val="21"/>
          <w:szCs w:val="21"/>
        </w:rPr>
        <w:t>Єдиному</w:t>
      </w:r>
      <w:proofErr w:type="spellEnd"/>
      <w:r>
        <w:rPr>
          <w:color w:val="5A5A5A"/>
          <w:sz w:val="21"/>
          <w:szCs w:val="21"/>
        </w:rPr>
        <w:t xml:space="preserve"> державному </w:t>
      </w:r>
      <w:proofErr w:type="spellStart"/>
      <w:r>
        <w:rPr>
          <w:color w:val="5A5A5A"/>
          <w:sz w:val="21"/>
          <w:szCs w:val="21"/>
        </w:rPr>
        <w:t>реєстрі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підприємств</w:t>
      </w:r>
      <w:proofErr w:type="spellEnd"/>
      <w:r>
        <w:rPr>
          <w:color w:val="5A5A5A"/>
          <w:sz w:val="21"/>
          <w:szCs w:val="21"/>
        </w:rPr>
        <w:t xml:space="preserve"> і </w:t>
      </w:r>
      <w:proofErr w:type="spellStart"/>
      <w:r>
        <w:rPr>
          <w:color w:val="5A5A5A"/>
          <w:sz w:val="21"/>
          <w:szCs w:val="21"/>
        </w:rPr>
        <w:t>організацій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України</w:t>
      </w:r>
      <w:proofErr w:type="spellEnd"/>
      <w:r>
        <w:rPr>
          <w:b/>
          <w:color w:val="5A5A5A"/>
          <w:sz w:val="21"/>
          <w:szCs w:val="21"/>
        </w:rPr>
        <w:t xml:space="preserve"> 42047343;</w:t>
      </w:r>
    </w:p>
    <w:p w14:paraId="00000012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організаційно-правова</w:t>
      </w:r>
      <w:proofErr w:type="spellEnd"/>
      <w:r>
        <w:rPr>
          <w:color w:val="5A5A5A"/>
          <w:sz w:val="21"/>
          <w:szCs w:val="21"/>
        </w:rPr>
        <w:t xml:space="preserve"> форма –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товариство</w:t>
      </w:r>
      <w:proofErr w:type="spellEnd"/>
      <w:r>
        <w:rPr>
          <w:b/>
          <w:color w:val="5A5A5A"/>
          <w:sz w:val="21"/>
          <w:szCs w:val="21"/>
        </w:rPr>
        <w:t xml:space="preserve"> з </w:t>
      </w:r>
      <w:proofErr w:type="spellStart"/>
      <w:r>
        <w:rPr>
          <w:b/>
          <w:color w:val="5A5A5A"/>
          <w:sz w:val="21"/>
          <w:szCs w:val="21"/>
        </w:rPr>
        <w:t>обмеженою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відповідальністю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3" w14:textId="32E2599D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керівника</w:t>
      </w:r>
      <w:proofErr w:type="spellEnd"/>
      <w:r>
        <w:rPr>
          <w:color w:val="5A5A5A"/>
          <w:sz w:val="21"/>
          <w:szCs w:val="21"/>
        </w:rPr>
        <w:t>:</w:t>
      </w:r>
      <w:r>
        <w:rPr>
          <w:b/>
          <w:color w:val="5A5A5A"/>
          <w:sz w:val="21"/>
          <w:szCs w:val="21"/>
        </w:rPr>
        <w:t xml:space="preserve"> директор </w:t>
      </w:r>
      <w:r w:rsidR="00806EF6">
        <w:rPr>
          <w:b/>
          <w:color w:val="5A5A5A"/>
          <w:sz w:val="21"/>
          <w:szCs w:val="21"/>
          <w:lang w:val="uk-UA"/>
        </w:rPr>
        <w:t>Смотрич Сусанна Сергіївна</w:t>
      </w:r>
      <w:r>
        <w:rPr>
          <w:b/>
          <w:color w:val="5A5A5A"/>
          <w:sz w:val="21"/>
          <w:szCs w:val="21"/>
        </w:rPr>
        <w:t>;</w:t>
      </w:r>
    </w:p>
    <w:p w14:paraId="00000014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</w:t>
      </w:r>
      <w:proofErr w:type="spellStart"/>
      <w:r>
        <w:rPr>
          <w:color w:val="5A5A5A"/>
          <w:sz w:val="21"/>
          <w:szCs w:val="21"/>
        </w:rPr>
        <w:t>кінцевого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бенефіціарного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власника</w:t>
      </w:r>
      <w:proofErr w:type="spellEnd"/>
      <w:r>
        <w:rPr>
          <w:color w:val="5A5A5A"/>
          <w:sz w:val="21"/>
          <w:szCs w:val="21"/>
        </w:rPr>
        <w:t xml:space="preserve"> (контролера):</w:t>
      </w:r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Дзигун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Альона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Анатоліївна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5" w14:textId="37889F30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color w:val="5A5A5A"/>
          <w:sz w:val="21"/>
          <w:szCs w:val="21"/>
        </w:rPr>
        <w:t>інформація</w:t>
      </w:r>
      <w:proofErr w:type="spellEnd"/>
      <w:r>
        <w:rPr>
          <w:color w:val="5A5A5A"/>
          <w:sz w:val="21"/>
          <w:szCs w:val="21"/>
        </w:rPr>
        <w:t xml:space="preserve"> для </w:t>
      </w:r>
      <w:proofErr w:type="spellStart"/>
      <w:r>
        <w:rPr>
          <w:color w:val="5A5A5A"/>
          <w:sz w:val="21"/>
          <w:szCs w:val="21"/>
        </w:rPr>
        <w:t>здійснення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зв’язку</w:t>
      </w:r>
      <w:proofErr w:type="spellEnd"/>
      <w:r>
        <w:rPr>
          <w:color w:val="5A5A5A"/>
          <w:sz w:val="21"/>
          <w:szCs w:val="21"/>
        </w:rPr>
        <w:t xml:space="preserve"> з </w:t>
      </w:r>
      <w:proofErr w:type="spellStart"/>
      <w:r>
        <w:rPr>
          <w:color w:val="5A5A5A"/>
          <w:sz w:val="21"/>
          <w:szCs w:val="21"/>
        </w:rPr>
        <w:t>юридичною</w:t>
      </w:r>
      <w:proofErr w:type="spellEnd"/>
      <w:r>
        <w:rPr>
          <w:color w:val="5A5A5A"/>
          <w:sz w:val="21"/>
          <w:szCs w:val="21"/>
        </w:rPr>
        <w:t xml:space="preserve"> особою</w:t>
      </w:r>
      <w:r>
        <w:rPr>
          <w:b/>
          <w:color w:val="5A5A5A"/>
          <w:sz w:val="21"/>
          <w:szCs w:val="21"/>
        </w:rPr>
        <w:t xml:space="preserve">: </w:t>
      </w:r>
      <w:r w:rsidRPr="00391C95">
        <w:rPr>
          <w:b/>
          <w:color w:val="5A5A5A"/>
          <w:sz w:val="21"/>
          <w:szCs w:val="21"/>
        </w:rPr>
        <w:t>+380674317307</w:t>
      </w:r>
      <w:r>
        <w:rPr>
          <w:b/>
          <w:color w:val="5A5A5A"/>
          <w:sz w:val="21"/>
          <w:szCs w:val="21"/>
        </w:rPr>
        <w:t xml:space="preserve">, </w:t>
      </w:r>
      <w:r w:rsidRPr="00391C95">
        <w:rPr>
          <w:b/>
          <w:color w:val="5A5A5A"/>
          <w:sz w:val="21"/>
          <w:szCs w:val="21"/>
        </w:rPr>
        <w:t>ttovvmbud@gmail.com</w:t>
      </w:r>
      <w:r>
        <w:rPr>
          <w:b/>
          <w:color w:val="5A5A5A"/>
          <w:sz w:val="21"/>
          <w:szCs w:val="21"/>
        </w:rPr>
        <w:t>;</w:t>
      </w:r>
    </w:p>
    <w:p w14:paraId="00000016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припинення</w:t>
      </w:r>
      <w:proofErr w:type="spellEnd"/>
      <w:r>
        <w:rPr>
          <w:b/>
          <w:color w:val="5A5A5A"/>
          <w:sz w:val="21"/>
          <w:szCs w:val="21"/>
        </w:rPr>
        <w:t>;</w:t>
      </w:r>
    </w:p>
    <w:p w14:paraId="00000017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proofErr w:type="spellStart"/>
      <w:r>
        <w:rPr>
          <w:b/>
          <w:color w:val="5A5A5A"/>
          <w:sz w:val="21"/>
          <w:szCs w:val="21"/>
        </w:rPr>
        <w:t>Юридична</w:t>
      </w:r>
      <w:proofErr w:type="spellEnd"/>
      <w:r>
        <w:rPr>
          <w:b/>
          <w:color w:val="5A5A5A"/>
          <w:sz w:val="21"/>
          <w:szCs w:val="21"/>
        </w:rPr>
        <w:t xml:space="preserve"> особа не </w:t>
      </w:r>
      <w:proofErr w:type="spellStart"/>
      <w:r>
        <w:rPr>
          <w:b/>
          <w:color w:val="5A5A5A"/>
          <w:sz w:val="21"/>
          <w:szCs w:val="21"/>
        </w:rPr>
        <w:t>перебуває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процесі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провадження</w:t>
      </w:r>
      <w:proofErr w:type="spellEnd"/>
      <w:r>
        <w:rPr>
          <w:b/>
          <w:color w:val="5A5A5A"/>
          <w:sz w:val="21"/>
          <w:szCs w:val="21"/>
        </w:rPr>
        <w:t xml:space="preserve"> у </w:t>
      </w:r>
      <w:proofErr w:type="spellStart"/>
      <w:r>
        <w:rPr>
          <w:b/>
          <w:color w:val="5A5A5A"/>
          <w:sz w:val="21"/>
          <w:szCs w:val="21"/>
        </w:rPr>
        <w:t>справі</w:t>
      </w:r>
      <w:proofErr w:type="spellEnd"/>
      <w:r>
        <w:rPr>
          <w:b/>
          <w:color w:val="5A5A5A"/>
          <w:sz w:val="21"/>
          <w:szCs w:val="21"/>
        </w:rPr>
        <w:t xml:space="preserve"> про </w:t>
      </w:r>
      <w:proofErr w:type="spellStart"/>
      <w:r>
        <w:rPr>
          <w:b/>
          <w:color w:val="5A5A5A"/>
          <w:sz w:val="21"/>
          <w:szCs w:val="21"/>
        </w:rPr>
        <w:t>банкрутство</w:t>
      </w:r>
      <w:proofErr w:type="spellEnd"/>
      <w:r>
        <w:rPr>
          <w:b/>
          <w:color w:val="5A5A5A"/>
          <w:sz w:val="21"/>
          <w:szCs w:val="21"/>
        </w:rPr>
        <w:t xml:space="preserve">, </w:t>
      </w:r>
      <w:proofErr w:type="spellStart"/>
      <w:r>
        <w:rPr>
          <w:b/>
          <w:color w:val="5A5A5A"/>
          <w:sz w:val="21"/>
          <w:szCs w:val="21"/>
        </w:rPr>
        <w:t>санації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тощо</w:t>
      </w:r>
      <w:proofErr w:type="spellEnd"/>
      <w:r>
        <w:rPr>
          <w:b/>
          <w:color w:val="5A5A5A"/>
          <w:sz w:val="21"/>
          <w:szCs w:val="21"/>
        </w:rPr>
        <w:t>.</w:t>
      </w:r>
    </w:p>
    <w:p w14:paraId="00000019" w14:textId="77777777" w:rsidR="007161D1" w:rsidRDefault="00391C95">
      <w:pPr>
        <w:shd w:val="clear" w:color="auto" w:fill="FFFFFF"/>
        <w:spacing w:after="160"/>
        <w:jc w:val="both"/>
        <w:rPr>
          <w:b/>
          <w:color w:val="5A5A5A"/>
          <w:sz w:val="21"/>
          <w:szCs w:val="21"/>
        </w:rPr>
      </w:pPr>
      <w:bookmarkStart w:id="0" w:name="_GoBack"/>
      <w:bookmarkEnd w:id="0"/>
      <w:proofErr w:type="spellStart"/>
      <w:r>
        <w:rPr>
          <w:color w:val="5A5A5A"/>
          <w:sz w:val="21"/>
          <w:szCs w:val="21"/>
        </w:rPr>
        <w:t>Відомості</w:t>
      </w:r>
      <w:proofErr w:type="spellEnd"/>
      <w:r>
        <w:rPr>
          <w:color w:val="5A5A5A"/>
          <w:sz w:val="21"/>
          <w:szCs w:val="21"/>
        </w:rPr>
        <w:t xml:space="preserve"> про право на </w:t>
      </w:r>
      <w:proofErr w:type="spellStart"/>
      <w:r>
        <w:rPr>
          <w:color w:val="5A5A5A"/>
          <w:sz w:val="21"/>
          <w:szCs w:val="21"/>
        </w:rPr>
        <w:t>виконання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будівельних</w:t>
      </w:r>
      <w:proofErr w:type="spellEnd"/>
      <w:r>
        <w:rPr>
          <w:color w:val="5A5A5A"/>
          <w:sz w:val="21"/>
          <w:szCs w:val="21"/>
        </w:rPr>
        <w:t xml:space="preserve"> </w:t>
      </w:r>
      <w:proofErr w:type="spellStart"/>
      <w:r>
        <w:rPr>
          <w:color w:val="5A5A5A"/>
          <w:sz w:val="21"/>
          <w:szCs w:val="21"/>
        </w:rPr>
        <w:t>робіт</w:t>
      </w:r>
      <w:proofErr w:type="spellEnd"/>
      <w:r>
        <w:rPr>
          <w:color w:val="5A5A5A"/>
          <w:sz w:val="21"/>
          <w:szCs w:val="21"/>
        </w:rPr>
        <w:t xml:space="preserve">  - </w:t>
      </w:r>
      <w:proofErr w:type="spellStart"/>
      <w:r>
        <w:rPr>
          <w:b/>
          <w:color w:val="5A5A5A"/>
          <w:sz w:val="21"/>
          <w:szCs w:val="21"/>
        </w:rPr>
        <w:t>дозвіл</w:t>
      </w:r>
      <w:proofErr w:type="spellEnd"/>
      <w:r>
        <w:rPr>
          <w:b/>
          <w:color w:val="5A5A5A"/>
          <w:sz w:val="21"/>
          <w:szCs w:val="21"/>
        </w:rPr>
        <w:t xml:space="preserve"> на </w:t>
      </w:r>
      <w:proofErr w:type="spellStart"/>
      <w:r>
        <w:rPr>
          <w:b/>
          <w:color w:val="5A5A5A"/>
          <w:sz w:val="21"/>
          <w:szCs w:val="21"/>
        </w:rPr>
        <w:t>виконання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будівельних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робіт</w:t>
      </w:r>
      <w:proofErr w:type="spellEnd"/>
      <w:r>
        <w:rPr>
          <w:b/>
          <w:color w:val="5A5A5A"/>
          <w:sz w:val="21"/>
          <w:szCs w:val="21"/>
        </w:rPr>
        <w:t xml:space="preserve">, </w:t>
      </w:r>
      <w:proofErr w:type="spellStart"/>
      <w:r>
        <w:rPr>
          <w:b/>
          <w:color w:val="5A5A5A"/>
          <w:sz w:val="21"/>
          <w:szCs w:val="21"/>
        </w:rPr>
        <w:t>виданий</w:t>
      </w:r>
      <w:proofErr w:type="spellEnd"/>
      <w:r>
        <w:rPr>
          <w:b/>
          <w:color w:val="5A5A5A"/>
          <w:sz w:val="21"/>
          <w:szCs w:val="21"/>
        </w:rPr>
        <w:t xml:space="preserve"> Департаментом </w:t>
      </w:r>
      <w:proofErr w:type="spellStart"/>
      <w:r>
        <w:rPr>
          <w:b/>
          <w:color w:val="5A5A5A"/>
          <w:sz w:val="21"/>
          <w:szCs w:val="21"/>
        </w:rPr>
        <w:t>архітектурно-будівельного</w:t>
      </w:r>
      <w:proofErr w:type="spellEnd"/>
      <w:r>
        <w:rPr>
          <w:b/>
          <w:color w:val="5A5A5A"/>
          <w:sz w:val="21"/>
          <w:szCs w:val="21"/>
        </w:rPr>
        <w:t xml:space="preserve"> контролю </w:t>
      </w:r>
      <w:proofErr w:type="spellStart"/>
      <w:r>
        <w:rPr>
          <w:b/>
          <w:color w:val="5A5A5A"/>
          <w:sz w:val="21"/>
          <w:szCs w:val="21"/>
        </w:rPr>
        <w:t>Вінницької</w:t>
      </w:r>
      <w:proofErr w:type="spellEnd"/>
      <w:r>
        <w:rPr>
          <w:b/>
          <w:color w:val="5A5A5A"/>
          <w:sz w:val="21"/>
          <w:szCs w:val="21"/>
        </w:rPr>
        <w:t xml:space="preserve"> </w:t>
      </w:r>
      <w:proofErr w:type="spellStart"/>
      <w:r>
        <w:rPr>
          <w:b/>
          <w:color w:val="5A5A5A"/>
          <w:sz w:val="21"/>
          <w:szCs w:val="21"/>
        </w:rPr>
        <w:t>міської</w:t>
      </w:r>
      <w:proofErr w:type="spellEnd"/>
      <w:r>
        <w:rPr>
          <w:b/>
          <w:color w:val="5A5A5A"/>
          <w:sz w:val="21"/>
          <w:szCs w:val="21"/>
        </w:rPr>
        <w:t xml:space="preserve"> ради </w:t>
      </w:r>
      <w:proofErr w:type="spellStart"/>
      <w:r>
        <w:rPr>
          <w:b/>
          <w:color w:val="5A5A5A"/>
          <w:sz w:val="21"/>
          <w:szCs w:val="21"/>
        </w:rPr>
        <w:t>від</w:t>
      </w:r>
      <w:proofErr w:type="spellEnd"/>
      <w:r>
        <w:rPr>
          <w:b/>
          <w:color w:val="5A5A5A"/>
          <w:sz w:val="21"/>
          <w:szCs w:val="21"/>
        </w:rPr>
        <w:t xml:space="preserve"> 01 </w:t>
      </w:r>
      <w:proofErr w:type="spellStart"/>
      <w:r>
        <w:rPr>
          <w:b/>
          <w:color w:val="5A5A5A"/>
          <w:sz w:val="21"/>
          <w:szCs w:val="21"/>
        </w:rPr>
        <w:t>березня</w:t>
      </w:r>
      <w:proofErr w:type="spellEnd"/>
      <w:r>
        <w:rPr>
          <w:b/>
          <w:color w:val="5A5A5A"/>
          <w:sz w:val="21"/>
          <w:szCs w:val="21"/>
        </w:rPr>
        <w:t xml:space="preserve"> 2023 №ВН012230227758.</w:t>
      </w:r>
    </w:p>
    <w:p w14:paraId="0000001A" w14:textId="77777777" w:rsidR="007161D1" w:rsidRDefault="00391C95">
      <w:pPr>
        <w:jc w:val="both"/>
        <w:rPr>
          <w:color w:val="FF0000"/>
        </w:rPr>
      </w:pPr>
      <w:r>
        <w:rPr>
          <w:color w:val="FF0000"/>
        </w:rPr>
        <w:t xml:space="preserve">З </w:t>
      </w:r>
      <w:proofErr w:type="spellStart"/>
      <w:r>
        <w:rPr>
          <w:color w:val="FF0000"/>
        </w:rPr>
        <w:t>умовами</w:t>
      </w:r>
      <w:proofErr w:type="spellEnd"/>
      <w:r>
        <w:rPr>
          <w:color w:val="FF0000"/>
        </w:rPr>
        <w:t xml:space="preserve"> та </w:t>
      </w:r>
      <w:proofErr w:type="spellStart"/>
      <w:r>
        <w:rPr>
          <w:color w:val="FF0000"/>
        </w:rPr>
        <w:t>вартістю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придбання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майбутніх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об’єктів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нерухомості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можна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ознайомитись</w:t>
      </w:r>
      <w:proofErr w:type="spellEnd"/>
      <w:r>
        <w:rPr>
          <w:color w:val="FF0000"/>
        </w:rPr>
        <w:t xml:space="preserve"> на </w:t>
      </w:r>
      <w:proofErr w:type="spellStart"/>
      <w:r>
        <w:rPr>
          <w:color w:val="FF0000"/>
        </w:rPr>
        <w:t>сайті</w:t>
      </w:r>
      <w:proofErr w:type="spellEnd"/>
      <w:r>
        <w:rPr>
          <w:color w:val="FF0000"/>
        </w:rPr>
        <w:t xml:space="preserve"> управителя фонду </w:t>
      </w:r>
      <w:proofErr w:type="spellStart"/>
      <w:r>
        <w:rPr>
          <w:color w:val="FF0000"/>
        </w:rPr>
        <w:t>фінансування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будівництва</w:t>
      </w:r>
      <w:proofErr w:type="spellEnd"/>
      <w:r>
        <w:rPr>
          <w:color w:val="FF0000"/>
        </w:rPr>
        <w:t xml:space="preserve"> виду “А” - “</w:t>
      </w:r>
      <w:r>
        <w:rPr>
          <w:b/>
          <w:color w:val="FF0000"/>
          <w:sz w:val="21"/>
          <w:szCs w:val="21"/>
        </w:rPr>
        <w:t xml:space="preserve">НОВЕ БУДІВНИЦТВО БАГАТОКВАРТИРНОГО ЖИТЛОВОГО БУДИНКУ З ВБУДОВАНО-ПРИБУДОВАНИМИ НЕЖИТЛОВИМИ ПРИМІЩЕННЯМИ ТА ПІДЗЕМНИМ ПАРКІНГОМ ПО ВУЛ. ПРИВОКЗАЛЬНА, 30 В М. ВІННИЦІ” </w:t>
      </w:r>
      <w:r>
        <w:rPr>
          <w:color w:val="FF0000"/>
        </w:rPr>
        <w:t xml:space="preserve">за </w:t>
      </w:r>
      <w:proofErr w:type="spellStart"/>
      <w:r>
        <w:rPr>
          <w:color w:val="FF0000"/>
        </w:rPr>
        <w:t>посиланням</w:t>
      </w:r>
      <w:proofErr w:type="spellEnd"/>
      <w:r>
        <w:rPr>
          <w:color w:val="FF0000"/>
        </w:rPr>
        <w:t xml:space="preserve">: </w:t>
      </w:r>
      <w:hyperlink r:id="rId5">
        <w:r>
          <w:rPr>
            <w:color w:val="FF0000"/>
            <w:u w:val="single"/>
          </w:rPr>
          <w:t>http://vinfond.com.ua/articles/bud-7.html</w:t>
        </w:r>
      </w:hyperlink>
    </w:p>
    <w:p w14:paraId="0000001B" w14:textId="77777777" w:rsidR="007161D1" w:rsidRDefault="007161D1"/>
    <w:sectPr w:rsidR="007161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8E6"/>
    <w:multiLevelType w:val="multilevel"/>
    <w:tmpl w:val="5094C7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F0D8F"/>
    <w:multiLevelType w:val="multilevel"/>
    <w:tmpl w:val="B33A6D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A2140"/>
    <w:multiLevelType w:val="multilevel"/>
    <w:tmpl w:val="9D7633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D1"/>
    <w:rsid w:val="00391C95"/>
    <w:rsid w:val="007161D1"/>
    <w:rsid w:val="00806EF6"/>
    <w:rsid w:val="0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2E62"/>
  <w15:docId w15:val="{D7A7EE12-10D0-4358-BDB6-22E3199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91C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nfond.com.ua/articles/bud-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Ельвіра Гуменюк</cp:lastModifiedBy>
  <cp:revision>3</cp:revision>
  <cp:lastPrinted>2025-02-25T12:57:00Z</cp:lastPrinted>
  <dcterms:created xsi:type="dcterms:W3CDTF">2025-02-25T13:04:00Z</dcterms:created>
  <dcterms:modified xsi:type="dcterms:W3CDTF">2025-02-26T10:03:00Z</dcterms:modified>
</cp:coreProperties>
</file>